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763" w:rsidRPr="00C33763" w:rsidRDefault="00C33763" w:rsidP="00C3376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3763">
        <w:rPr>
          <w:rFonts w:ascii="Times New Roman" w:hAnsi="Times New Roman" w:cs="Times New Roman"/>
          <w:b/>
          <w:bCs/>
          <w:sz w:val="24"/>
          <w:szCs w:val="24"/>
        </w:rPr>
        <w:t>BAB 1</w:t>
      </w:r>
    </w:p>
    <w:p w:rsidR="00C33763" w:rsidRPr="00C33763" w:rsidRDefault="00C33763" w:rsidP="00C3376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3763">
        <w:rPr>
          <w:rFonts w:ascii="Times New Roman" w:hAnsi="Times New Roman" w:cs="Times New Roman"/>
          <w:b/>
          <w:bCs/>
          <w:sz w:val="24"/>
          <w:szCs w:val="24"/>
        </w:rPr>
        <w:t>PENDAHULUAN</w:t>
      </w:r>
    </w:p>
    <w:p w:rsidR="00C33763" w:rsidRPr="00C33763" w:rsidRDefault="00C33763" w:rsidP="00C3376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33763" w:rsidRPr="00C33763" w:rsidRDefault="00C33763" w:rsidP="00C33763">
      <w:pPr>
        <w:pStyle w:val="ListParagraph"/>
        <w:numPr>
          <w:ilvl w:val="0"/>
          <w:numId w:val="1"/>
        </w:numPr>
        <w:spacing w:after="160" w:line="48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C33763">
        <w:rPr>
          <w:rFonts w:ascii="Times New Roman" w:hAnsi="Times New Roman"/>
          <w:b/>
          <w:sz w:val="24"/>
          <w:szCs w:val="24"/>
        </w:rPr>
        <w:t>Latar Belakang</w:t>
      </w:r>
    </w:p>
    <w:p w:rsidR="00C33763" w:rsidRPr="00C33763" w:rsidRDefault="00C33763" w:rsidP="00C33763">
      <w:pPr>
        <w:pStyle w:val="BodyText"/>
        <w:spacing w:before="1" w:line="480" w:lineRule="auto"/>
        <w:ind w:left="284" w:right="166" w:firstLine="709"/>
        <w:jc w:val="both"/>
      </w:pPr>
      <w:r w:rsidRPr="00C33763">
        <w:t>Pada lanjut usia akan terjadi kemunduran sel-sel karena proses penuaan</w:t>
      </w:r>
      <w:r w:rsidRPr="00C33763">
        <w:rPr>
          <w:spacing w:val="1"/>
        </w:rPr>
        <w:t xml:space="preserve"> </w:t>
      </w:r>
      <w:r w:rsidRPr="00C33763">
        <w:t>yang</w:t>
      </w:r>
      <w:r w:rsidRPr="00C33763">
        <w:rPr>
          <w:spacing w:val="1"/>
        </w:rPr>
        <w:t xml:space="preserve"> </w:t>
      </w:r>
      <w:r w:rsidRPr="00C33763">
        <w:t>dapat</w:t>
      </w:r>
      <w:r w:rsidRPr="00C33763">
        <w:rPr>
          <w:spacing w:val="1"/>
        </w:rPr>
        <w:t xml:space="preserve"> </w:t>
      </w:r>
      <w:r w:rsidRPr="00C33763">
        <w:t>berakibat</w:t>
      </w:r>
      <w:r w:rsidRPr="00C33763">
        <w:rPr>
          <w:spacing w:val="1"/>
        </w:rPr>
        <w:t xml:space="preserve"> </w:t>
      </w:r>
      <w:r w:rsidRPr="00C33763">
        <w:t>pada</w:t>
      </w:r>
      <w:r w:rsidRPr="00C33763">
        <w:rPr>
          <w:spacing w:val="1"/>
        </w:rPr>
        <w:t xml:space="preserve"> </w:t>
      </w:r>
      <w:r w:rsidRPr="00C33763">
        <w:t>kelemahan</w:t>
      </w:r>
      <w:r w:rsidRPr="00C33763">
        <w:rPr>
          <w:spacing w:val="1"/>
        </w:rPr>
        <w:t xml:space="preserve"> </w:t>
      </w:r>
      <w:r w:rsidRPr="00C33763">
        <w:t>organ,</w:t>
      </w:r>
      <w:r w:rsidRPr="00C33763">
        <w:rPr>
          <w:spacing w:val="1"/>
        </w:rPr>
        <w:t xml:space="preserve"> </w:t>
      </w:r>
      <w:r w:rsidRPr="00C33763">
        <w:t>kemunduran</w:t>
      </w:r>
      <w:r w:rsidRPr="00C33763">
        <w:rPr>
          <w:spacing w:val="1"/>
        </w:rPr>
        <w:t xml:space="preserve"> </w:t>
      </w:r>
      <w:r w:rsidRPr="00C33763">
        <w:t>fisik,</w:t>
      </w:r>
      <w:r w:rsidRPr="00C33763">
        <w:rPr>
          <w:spacing w:val="1"/>
        </w:rPr>
        <w:t xml:space="preserve"> </w:t>
      </w:r>
      <w:r w:rsidRPr="00C33763">
        <w:t>timbulnya</w:t>
      </w:r>
      <w:r w:rsidRPr="00C33763">
        <w:rPr>
          <w:spacing w:val="-57"/>
        </w:rPr>
        <w:t xml:space="preserve"> </w:t>
      </w:r>
      <w:r w:rsidRPr="00C33763">
        <w:t>berbagai</w:t>
      </w:r>
      <w:r w:rsidRPr="00C33763">
        <w:rPr>
          <w:spacing w:val="1"/>
        </w:rPr>
        <w:t xml:space="preserve"> </w:t>
      </w:r>
      <w:r w:rsidRPr="00C33763">
        <w:t>macam</w:t>
      </w:r>
      <w:r w:rsidRPr="00C33763">
        <w:rPr>
          <w:spacing w:val="1"/>
        </w:rPr>
        <w:t xml:space="preserve"> </w:t>
      </w:r>
      <w:r w:rsidRPr="00C33763">
        <w:t>penyakit</w:t>
      </w:r>
      <w:r w:rsidRPr="00C33763">
        <w:rPr>
          <w:spacing w:val="1"/>
        </w:rPr>
        <w:t xml:space="preserve"> </w:t>
      </w:r>
      <w:r w:rsidRPr="00C33763">
        <w:t>seperti</w:t>
      </w:r>
      <w:r w:rsidRPr="00C33763">
        <w:rPr>
          <w:spacing w:val="1"/>
        </w:rPr>
        <w:t xml:space="preserve"> </w:t>
      </w:r>
      <w:r w:rsidRPr="00C33763">
        <w:t>peningkatan</w:t>
      </w:r>
      <w:r w:rsidRPr="00C33763">
        <w:rPr>
          <w:spacing w:val="1"/>
        </w:rPr>
        <w:t xml:space="preserve"> </w:t>
      </w:r>
      <w:r w:rsidRPr="00C33763">
        <w:t>kadar</w:t>
      </w:r>
      <w:r w:rsidRPr="00C33763">
        <w:rPr>
          <w:spacing w:val="1"/>
        </w:rPr>
        <w:t xml:space="preserve"> </w:t>
      </w:r>
      <w:r w:rsidRPr="00C33763">
        <w:t>asam</w:t>
      </w:r>
      <w:r w:rsidRPr="00C33763">
        <w:rPr>
          <w:spacing w:val="1"/>
        </w:rPr>
        <w:t xml:space="preserve"> </w:t>
      </w:r>
      <w:r w:rsidRPr="00C33763">
        <w:t>urat</w:t>
      </w:r>
      <w:r w:rsidRPr="00C33763">
        <w:rPr>
          <w:spacing w:val="1"/>
        </w:rPr>
        <w:t xml:space="preserve"> </w:t>
      </w:r>
      <w:r w:rsidRPr="00C33763">
        <w:t>atau</w:t>
      </w:r>
      <w:r w:rsidRPr="00C33763">
        <w:rPr>
          <w:spacing w:val="1"/>
        </w:rPr>
        <w:t xml:space="preserve"> </w:t>
      </w:r>
      <w:r w:rsidRPr="00C33763">
        <w:rPr>
          <w:i/>
        </w:rPr>
        <w:t>Gout</w:t>
      </w:r>
      <w:r w:rsidRPr="00C33763">
        <w:rPr>
          <w:i/>
          <w:spacing w:val="1"/>
        </w:rPr>
        <w:t xml:space="preserve"> </w:t>
      </w:r>
      <w:r w:rsidRPr="00C33763">
        <w:t xml:space="preserve">(Anwar &amp; Yulia, 2020). </w:t>
      </w:r>
      <w:r w:rsidRPr="00C33763">
        <w:rPr>
          <w:i/>
        </w:rPr>
        <w:t xml:space="preserve">Gout </w:t>
      </w:r>
      <w:r w:rsidRPr="00C33763">
        <w:t>merupakan salah satu penyakit yang banyak</w:t>
      </w:r>
      <w:r w:rsidRPr="00C33763">
        <w:rPr>
          <w:spacing w:val="1"/>
        </w:rPr>
        <w:t xml:space="preserve"> </w:t>
      </w:r>
      <w:r w:rsidRPr="00C33763">
        <w:t>diderita masyarakat. Walaupun pada umumnya masyarakat berpikir penyakit</w:t>
      </w:r>
      <w:r w:rsidRPr="00C33763">
        <w:rPr>
          <w:spacing w:val="1"/>
        </w:rPr>
        <w:t xml:space="preserve"> </w:t>
      </w:r>
      <w:r w:rsidRPr="00C33763">
        <w:t xml:space="preserve">asam urat / </w:t>
      </w:r>
      <w:r w:rsidRPr="00C33763">
        <w:rPr>
          <w:i/>
        </w:rPr>
        <w:t xml:space="preserve">Gout </w:t>
      </w:r>
      <w:r w:rsidRPr="00C33763">
        <w:t>hanya diderita pada usia lanjut, akan tetapi apabila tidak</w:t>
      </w:r>
      <w:r w:rsidRPr="00C33763">
        <w:rPr>
          <w:spacing w:val="1"/>
        </w:rPr>
        <w:t xml:space="preserve"> </w:t>
      </w:r>
      <w:r w:rsidRPr="00C33763">
        <w:t>diperhatikan pola makan yang sehat tidak menutup kemungkinan, saat remaja</w:t>
      </w:r>
      <w:r w:rsidRPr="00C33763">
        <w:rPr>
          <w:spacing w:val="1"/>
        </w:rPr>
        <w:t xml:space="preserve"> </w:t>
      </w:r>
      <w:r w:rsidRPr="00C33763">
        <w:t>atau muda pun akan menderita penyakit ini. Kadar Asam urat</w:t>
      </w:r>
      <w:r w:rsidRPr="00C33763">
        <w:rPr>
          <w:spacing w:val="60"/>
        </w:rPr>
        <w:t xml:space="preserve"> </w:t>
      </w:r>
      <w:r w:rsidRPr="00C33763">
        <w:t>atau</w:t>
      </w:r>
      <w:r w:rsidRPr="00C33763">
        <w:rPr>
          <w:spacing w:val="60"/>
        </w:rPr>
        <w:t xml:space="preserve"> </w:t>
      </w:r>
      <w:r w:rsidRPr="00C33763">
        <w:rPr>
          <w:i/>
        </w:rPr>
        <w:t>Gout</w:t>
      </w:r>
      <w:r w:rsidRPr="00C33763">
        <w:rPr>
          <w:i/>
          <w:spacing w:val="1"/>
        </w:rPr>
        <w:t xml:space="preserve"> </w:t>
      </w:r>
      <w:r w:rsidRPr="00C33763">
        <w:t>terjadi</w:t>
      </w:r>
      <w:r w:rsidRPr="00C33763">
        <w:rPr>
          <w:spacing w:val="1"/>
        </w:rPr>
        <w:t xml:space="preserve"> </w:t>
      </w:r>
      <w:r w:rsidRPr="00C33763">
        <w:t>ketika</w:t>
      </w:r>
      <w:r w:rsidRPr="00C33763">
        <w:rPr>
          <w:spacing w:val="1"/>
        </w:rPr>
        <w:t xml:space="preserve"> </w:t>
      </w:r>
      <w:r w:rsidRPr="00C33763">
        <w:t>kandungan</w:t>
      </w:r>
      <w:r w:rsidRPr="00C33763">
        <w:rPr>
          <w:spacing w:val="1"/>
        </w:rPr>
        <w:t xml:space="preserve"> </w:t>
      </w:r>
      <w:r w:rsidRPr="00C33763">
        <w:t>purin</w:t>
      </w:r>
      <w:r w:rsidRPr="00C33763">
        <w:rPr>
          <w:spacing w:val="1"/>
        </w:rPr>
        <w:t xml:space="preserve"> </w:t>
      </w:r>
      <w:r w:rsidRPr="00C33763">
        <w:t>pada</w:t>
      </w:r>
      <w:r w:rsidRPr="00C33763">
        <w:rPr>
          <w:spacing w:val="1"/>
        </w:rPr>
        <w:t xml:space="preserve"> </w:t>
      </w:r>
      <w:r w:rsidRPr="00C33763">
        <w:t>tubuh</w:t>
      </w:r>
      <w:r w:rsidRPr="00C33763">
        <w:rPr>
          <w:spacing w:val="1"/>
        </w:rPr>
        <w:t xml:space="preserve"> </w:t>
      </w:r>
      <w:r w:rsidRPr="00C33763">
        <w:t>diambang</w:t>
      </w:r>
      <w:r w:rsidRPr="00C33763">
        <w:rPr>
          <w:spacing w:val="1"/>
        </w:rPr>
        <w:t xml:space="preserve"> </w:t>
      </w:r>
      <w:r w:rsidRPr="00C33763">
        <w:t>batas</w:t>
      </w:r>
      <w:r w:rsidRPr="00C33763">
        <w:rPr>
          <w:spacing w:val="61"/>
        </w:rPr>
        <w:t xml:space="preserve"> </w:t>
      </w:r>
      <w:r w:rsidRPr="00C33763">
        <w:t>kewajaran</w:t>
      </w:r>
      <w:r w:rsidRPr="00C33763">
        <w:rPr>
          <w:spacing w:val="1"/>
        </w:rPr>
        <w:t xml:space="preserve"> </w:t>
      </w:r>
      <w:r w:rsidRPr="00C33763">
        <w:t>(Sakinah,</w:t>
      </w:r>
      <w:r w:rsidRPr="00C33763">
        <w:rPr>
          <w:spacing w:val="-1"/>
        </w:rPr>
        <w:t xml:space="preserve"> </w:t>
      </w:r>
      <w:r w:rsidRPr="00C33763">
        <w:t>2015).</w:t>
      </w:r>
    </w:p>
    <w:p w:rsidR="00C33763" w:rsidRDefault="00C33763" w:rsidP="00C33763">
      <w:pPr>
        <w:spacing w:before="1" w:line="480" w:lineRule="auto"/>
        <w:ind w:left="284" w:right="16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3763">
        <w:rPr>
          <w:rFonts w:ascii="Times New Roman" w:hAnsi="Times New Roman" w:cs="Times New Roman"/>
          <w:sz w:val="24"/>
          <w:szCs w:val="24"/>
        </w:rPr>
        <w:t xml:space="preserve">Berdasarkan data </w:t>
      </w:r>
      <w:r w:rsidRPr="00C33763">
        <w:rPr>
          <w:rFonts w:ascii="Times New Roman" w:hAnsi="Times New Roman" w:cs="Times New Roman"/>
          <w:i/>
          <w:sz w:val="24"/>
          <w:szCs w:val="24"/>
        </w:rPr>
        <w:t>World Health Organization</w:t>
      </w:r>
      <w:r w:rsidRPr="00C33763">
        <w:rPr>
          <w:rFonts w:ascii="Times New Roman" w:hAnsi="Times New Roman" w:cs="Times New Roman"/>
          <w:sz w:val="24"/>
          <w:szCs w:val="24"/>
        </w:rPr>
        <w:t xml:space="preserve">, prevalensi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arthritis </w:t>
      </w:r>
      <w:r w:rsidRPr="00C33763">
        <w:rPr>
          <w:rFonts w:ascii="Times New Roman" w:hAnsi="Times New Roman" w:cs="Times New Roman"/>
          <w:sz w:val="24"/>
          <w:szCs w:val="24"/>
        </w:rPr>
        <w:t>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dunia sebanyak 34,2%.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arthritis </w:t>
      </w:r>
      <w:r w:rsidRPr="00C33763">
        <w:rPr>
          <w:rFonts w:ascii="Times New Roman" w:hAnsi="Times New Roman" w:cs="Times New Roman"/>
          <w:sz w:val="24"/>
          <w:szCs w:val="24"/>
        </w:rPr>
        <w:t>sering terjadi di negara maju seperti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amerika. Prevalensi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Arthritis </w:t>
      </w:r>
      <w:r w:rsidRPr="00C33763">
        <w:rPr>
          <w:rFonts w:ascii="Times New Roman" w:hAnsi="Times New Roman" w:cs="Times New Roman"/>
          <w:sz w:val="24"/>
          <w:szCs w:val="24"/>
        </w:rPr>
        <w:t>di Negara amerika sebesar 26,3% dari total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penduduk. Peningkatan kejadian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arthritis </w:t>
      </w:r>
      <w:r w:rsidRPr="00C33763">
        <w:rPr>
          <w:rFonts w:ascii="Times New Roman" w:hAnsi="Times New Roman" w:cs="Times New Roman"/>
          <w:sz w:val="24"/>
          <w:szCs w:val="24"/>
        </w:rPr>
        <w:t>tidak hanya terjadi di negara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maju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saja.Namun,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peningkatan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juga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terjadi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negara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berkembang,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salah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satunya</w:t>
      </w:r>
      <w:r w:rsidRPr="00C3376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 Negara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Indonesia (WHO, 2017).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Hasil Riskesdas tahun 2018 tercatat bahwa prevelensi penyakit sendi 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Indonesia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berdasarkan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wawancara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diagnosis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dokter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(7.3%).Seiring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dengan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lastRenderedPageBreak/>
        <w:t>bertambahnya umur, demikian juga yang diagnosis dokter prevalensi tertinggi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umur</w:t>
      </w:r>
      <w:r w:rsidRPr="00C33763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≥</w:t>
      </w:r>
      <w:r w:rsidRPr="00C33763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75</w:t>
      </w:r>
      <w:r w:rsidRPr="00C33763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tahun</w:t>
      </w:r>
      <w:r w:rsidRPr="00C33763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(18.9%).</w:t>
      </w:r>
      <w:r w:rsidRPr="00C337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</w:p>
    <w:p w:rsidR="00C33763" w:rsidRDefault="00C33763" w:rsidP="00C33763">
      <w:pPr>
        <w:spacing w:before="1" w:line="480" w:lineRule="auto"/>
        <w:ind w:left="284" w:right="162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hAnsi="Times New Roman" w:cs="Times New Roman"/>
          <w:sz w:val="24"/>
          <w:szCs w:val="24"/>
        </w:rPr>
        <w:t>Prevalensi</w:t>
      </w:r>
      <w:r w:rsidRPr="00C33763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berdasarkan</w:t>
      </w:r>
      <w:r w:rsidRPr="00C33763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umur</w:t>
      </w:r>
      <w:r w:rsidRPr="00C337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didiagnosis dokter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lebih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tinggi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perempuan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(8.5%)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dibanding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laki-laki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(6.1%)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(RISKESDAS,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2018).Prevalensi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gout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Jawa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Timur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sebesar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17%.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Hasil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Riskesdas jawa timur 2018, Proporsi tingkat ketergantungan lansia usia ≥60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tahun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berdasarkan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penyakit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sendi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tertinggi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tingkat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ketergantungan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mandiri</w:t>
      </w:r>
      <w:r w:rsidRPr="00C3376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(67,51%). </w:t>
      </w: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 xml:space="preserve">Sedangkan kasus gout arthritis yang di derita oleh lansia di Desa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 xml:space="preserve">Dandanggendis </w:t>
      </w: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>sebanyak 10 orang. Data yang di ambil pada februari 2022</w:t>
      </w:r>
    </w:p>
    <w:p w:rsidR="00C33763" w:rsidRDefault="00C33763" w:rsidP="00C33763">
      <w:pPr>
        <w:spacing w:before="1" w:line="480" w:lineRule="auto"/>
        <w:ind w:left="284" w:right="16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3763">
        <w:rPr>
          <w:rFonts w:ascii="Times New Roman" w:hAnsi="Times New Roman" w:cs="Times New Roman"/>
          <w:i/>
          <w:sz w:val="24"/>
          <w:szCs w:val="24"/>
        </w:rPr>
        <w:t>Gout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Arthritis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juga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berhubungan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dengan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tekanan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darah,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secara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teori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menjelaskan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hubungan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hiperurisemia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dengan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hipertensi,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hipertensi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berakhir dalam penyakit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mikrovaskuler </w:t>
      </w:r>
      <w:r w:rsidRPr="00C33763">
        <w:rPr>
          <w:rFonts w:ascii="Times New Roman" w:hAnsi="Times New Roman" w:cs="Times New Roman"/>
          <w:sz w:val="24"/>
          <w:szCs w:val="24"/>
        </w:rPr>
        <w:t>dengan hasil akhirnya berupa iskemi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jaringan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meningkatkan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sintesis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asam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urat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melalui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degradasi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adenosin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trifosfat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(ATP)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menjadi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adenin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xantin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(Febrianti,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Asrori,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&amp;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Nurhayati, 2019). Dalam tubuh seseorang pasti akan ditemui zat purin, 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 normal dan ada pula yang berlebih. Apabila kadar purin berlebih, maka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mengakibatkan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kerja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ginjal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tidak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mampu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mengeluarkan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zat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tersebut.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Kristal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asam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urat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menumpuk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dipersendian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(Simbolon,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Nagoklan,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&amp;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Ringo,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2019).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Penggunaan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obat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diuretik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merupakan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faktor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resiko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signifikan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untuk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perkembangan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gout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arthritis</w:t>
      </w:r>
      <w:r w:rsidRPr="00C33763">
        <w:rPr>
          <w:rFonts w:ascii="Times New Roman" w:hAnsi="Times New Roman" w:cs="Times New Roman"/>
          <w:sz w:val="24"/>
          <w:szCs w:val="24"/>
        </w:rPr>
        <w:t>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Obat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diuretik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dapat</w:t>
      </w:r>
      <w:r w:rsidRPr="00C33763">
        <w:rPr>
          <w:rFonts w:ascii="Times New Roman" w:hAnsi="Times New Roman" w:cs="Times New Roman"/>
          <w:spacing w:val="-58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menyebabkan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peningkatan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reabsorpsi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asam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urat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dalam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ginjal,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sehingga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menyebabkan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hiperurisemia</w:t>
      </w:r>
      <w:r w:rsidRPr="00C33763">
        <w:rPr>
          <w:rFonts w:ascii="Times New Roman" w:hAnsi="Times New Roman" w:cs="Times New Roman"/>
          <w:sz w:val="24"/>
          <w:szCs w:val="24"/>
        </w:rPr>
        <w:t>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Dosis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rendah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aspirin,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umumnya</w:t>
      </w:r>
      <w:r w:rsidRPr="00C337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diresepkan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untuk kardioprotektif, juga meningkatkan kadar asam urat sedikit pada pasien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lastRenderedPageBreak/>
        <w:t>usia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lanjut.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Hiperurisemia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juga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terdeteksi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pasien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memakai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pirazinamid,</w:t>
      </w:r>
      <w:r w:rsidRPr="00C33763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etambutol, dan</w:t>
      </w:r>
      <w:r w:rsidRPr="00C337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niasin</w:t>
      </w:r>
      <w:r w:rsidRPr="00C337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(Widyanto, 2014).</w:t>
      </w:r>
    </w:p>
    <w:p w:rsidR="00C33763" w:rsidRDefault="00C33763" w:rsidP="00C33763">
      <w:pPr>
        <w:spacing w:before="1" w:line="480" w:lineRule="auto"/>
        <w:ind w:left="284" w:right="16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Arthritis </w:t>
      </w:r>
      <w:r w:rsidRPr="00C33763">
        <w:rPr>
          <w:rFonts w:ascii="Times New Roman" w:hAnsi="Times New Roman" w:cs="Times New Roman"/>
          <w:sz w:val="24"/>
          <w:szCs w:val="24"/>
        </w:rPr>
        <w:t xml:space="preserve">penyakit yang sangat mengganggu. Penderita </w:t>
      </w:r>
      <w:r w:rsidRPr="00C33763">
        <w:rPr>
          <w:rFonts w:ascii="Times New Roman" w:hAnsi="Times New Roman" w:cs="Times New Roman"/>
          <w:i/>
          <w:sz w:val="24"/>
          <w:szCs w:val="24"/>
        </w:rPr>
        <w:t>Gout Arthritis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 merasa nyeri,sendi-sendi sakit saat digerakkan,bengkak,jari-jari tangan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terasa</w:t>
      </w:r>
      <w:r w:rsidRPr="00C33763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kaku</w:t>
      </w:r>
      <w:r w:rsidRPr="00C337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jika</w:t>
      </w:r>
      <w:r w:rsidRPr="00C33763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digerakkan,</w:t>
      </w:r>
      <w:r w:rsidRPr="00C337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dan</w:t>
      </w:r>
      <w:r w:rsidRPr="00C337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sebagainya,</w:t>
      </w:r>
      <w:r w:rsidRPr="00C33763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sehingga</w:t>
      </w:r>
      <w:r w:rsidRPr="00C337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membuat</w:t>
      </w:r>
      <w:r w:rsidRPr="00C337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mereka</w:t>
      </w:r>
      <w:r w:rsidRPr="00C33763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tidak mampu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bekerja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beraktivitas.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kasus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penyakit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gout</w:t>
      </w:r>
      <w:r w:rsidRPr="00C33763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arthritis</w:t>
      </w:r>
      <w:r w:rsidRPr="00C33763">
        <w:rPr>
          <w:rFonts w:ascii="Times New Roman" w:hAnsi="Times New Roman" w:cs="Times New Roman"/>
          <w:i/>
          <w:spacing w:val="6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parah,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seseorang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bisa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mengalami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benjolan-benjolan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aneh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timbul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disekujur tubuh.Kemudian benjolan- benjolan tersebut meletus dan membuat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luka yang besar dan sangat sakit.Melihat dampak-dampak yang disebabkan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i/>
          <w:sz w:val="24"/>
          <w:szCs w:val="24"/>
        </w:rPr>
        <w:t>Gout Arthritis</w:t>
      </w:r>
      <w:r w:rsidRPr="00C33763">
        <w:rPr>
          <w:rFonts w:ascii="Times New Roman" w:hAnsi="Times New Roman" w:cs="Times New Roman"/>
          <w:sz w:val="24"/>
          <w:szCs w:val="24"/>
        </w:rPr>
        <w:t>,terlihat jelas bahwa penyakit ini bukanlah penyakit yang biasa-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biasa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saja.Penyakit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ini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bisa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digolongkan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kedalam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jenis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penyakit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berbahaya.Penanganan yang kurang tepat dapat menyebabkan bahaya yang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lebih</w:t>
      </w:r>
      <w:r w:rsidRPr="00C3376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besar</w:t>
      </w:r>
      <w:r w:rsidRPr="00C3376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(Smart, 2014).</w:t>
      </w:r>
    </w:p>
    <w:p w:rsidR="00C33763" w:rsidRDefault="00C33763" w:rsidP="00C33763">
      <w:pPr>
        <w:spacing w:before="1" w:line="480" w:lineRule="auto"/>
        <w:ind w:left="284" w:right="16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3763">
        <w:rPr>
          <w:rFonts w:ascii="Times New Roman" w:hAnsi="Times New Roman" w:cs="Times New Roman"/>
          <w:sz w:val="24"/>
          <w:szCs w:val="24"/>
        </w:rPr>
        <w:t>Gangguan mobilitas fisik juga sering menjadi masalah keperawatan pada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 xml:space="preserve">kasus </w:t>
      </w:r>
      <w:r w:rsidRPr="00C33763">
        <w:rPr>
          <w:rFonts w:ascii="Times New Roman" w:hAnsi="Times New Roman" w:cs="Times New Roman"/>
          <w:i/>
          <w:sz w:val="24"/>
          <w:szCs w:val="24"/>
        </w:rPr>
        <w:t xml:space="preserve">gout artritis </w:t>
      </w:r>
      <w:r w:rsidRPr="00C33763">
        <w:rPr>
          <w:rFonts w:ascii="Times New Roman" w:hAnsi="Times New Roman" w:cs="Times New Roman"/>
          <w:sz w:val="24"/>
          <w:szCs w:val="24"/>
        </w:rPr>
        <w:t>akibat tingginya kadar purin didalam darah, maka tubuh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meresponnya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dengan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ditandai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adanya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hambatan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mobilitas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fisik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pada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sendi,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menggigil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badan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lemah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(Helmi,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2012).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Jika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hal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tersebut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terus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dibiarkan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karena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keluarga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tidak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mampu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merawat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anggota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keluarga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yang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menderita gout artritis maka akan menyebabkan komplikasi yang berbahaya,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seperti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persendian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menjadi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rusak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bahkan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sampai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kecacatan,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untuk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itu</w:t>
      </w:r>
      <w:r w:rsidRPr="00C33763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diperlukan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dukungan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keluarga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dan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pemahaman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keluarga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untuk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mengatasi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kekakuan</w:t>
      </w:r>
      <w:r w:rsidRPr="00C3376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sendi seperti latihan</w:t>
      </w:r>
      <w:r w:rsidRPr="00C337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rentang</w:t>
      </w:r>
      <w:r w:rsidRPr="00C337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33763">
        <w:rPr>
          <w:rFonts w:ascii="Times New Roman" w:hAnsi="Times New Roman" w:cs="Times New Roman"/>
          <w:sz w:val="24"/>
          <w:szCs w:val="24"/>
        </w:rPr>
        <w:t>gerak/ROM.</w:t>
      </w:r>
    </w:p>
    <w:p w:rsidR="00C33763" w:rsidRPr="00C33763" w:rsidRDefault="00C33763" w:rsidP="009A2282">
      <w:pPr>
        <w:spacing w:before="1" w:line="480" w:lineRule="auto"/>
        <w:ind w:left="284" w:right="16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lastRenderedPageBreak/>
        <w:t xml:space="preserve">Berdasarkan latar belakang yang telah diuraikan diatas maka peneliti tertarik untuk melaksanakan asuhan keperawatan yang akan dituangkan dalam bentuk Karya Ilmiah Akhir Ners dengan judul “ Asuhan Keperawatan Lansia dengan Masalah Gangguan Moilitas Fisik pada Diagnosa Medis  Gout Arthritis di Desa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 xml:space="preserve">Danddanggendis Nguling </w:t>
      </w: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>Kabupaten Pasuruan”.</w:t>
      </w:r>
    </w:p>
    <w:p w:rsidR="00C33763" w:rsidRPr="00C33763" w:rsidRDefault="00C33763" w:rsidP="009A2282">
      <w:pPr>
        <w:pStyle w:val="ListParagraph"/>
        <w:numPr>
          <w:ilvl w:val="0"/>
          <w:numId w:val="1"/>
        </w:numPr>
        <w:spacing w:after="160" w:line="480" w:lineRule="auto"/>
        <w:ind w:left="284" w:hanging="284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ID" w:eastAsia="en-ID"/>
        </w:rPr>
        <w:t xml:space="preserve">Tujuan </w:t>
      </w:r>
      <w:r w:rsidRPr="00C3376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ID"/>
        </w:rPr>
        <w:t>Penelitian</w:t>
      </w:r>
    </w:p>
    <w:p w:rsidR="00C33763" w:rsidRPr="00C33763" w:rsidRDefault="00C33763" w:rsidP="009A2282">
      <w:pPr>
        <w:pStyle w:val="ListParagraph"/>
        <w:spacing w:line="480" w:lineRule="auto"/>
        <w:ind w:left="284" w:firstLine="567"/>
        <w:jc w:val="both"/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 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Dalam penulisan Karya Ilmia Akhir Ners ini penulis merumuskan tujuan menjadi dua bagian yaitu tujuan umum dan tujuan khusus yang antara lain :</w:t>
      </w:r>
    </w:p>
    <w:p w:rsidR="00C33763" w:rsidRPr="00C33763" w:rsidRDefault="00C33763" w:rsidP="009A2282">
      <w:pPr>
        <w:pStyle w:val="ListParagraph"/>
        <w:numPr>
          <w:ilvl w:val="0"/>
          <w:numId w:val="3"/>
        </w:numPr>
        <w:spacing w:line="480" w:lineRule="auto"/>
        <w:ind w:left="426" w:hanging="710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Tujuan Umum</w:t>
      </w:r>
    </w:p>
    <w:p w:rsidR="00C33763" w:rsidRPr="009A2282" w:rsidRDefault="00C33763" w:rsidP="009A2282">
      <w:pPr>
        <w:pStyle w:val="ListParagraph"/>
        <w:spacing w:line="480" w:lineRule="auto"/>
        <w:ind w:left="426"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Untuk menggali dan mempelajari tentang pelaksanaan proses Asuhan Keperawatan Lansia dengan Masalah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pada Diagnosa Medi</w:t>
      </w:r>
      <w:r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s 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Dandanggendis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3"/>
        </w:numPr>
        <w:spacing w:line="480" w:lineRule="auto"/>
        <w:ind w:left="426" w:hanging="710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Tujuan Khusus 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Melakukan pengkajian keperawatan tentang Asuhan Keperawatan Lansia dengan 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Dandanggendis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Merumuskan diagnosa keperawatan tentang Asuhan Keperawatan Lansia dengan 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Dandanngendis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Melakukan perencanaan keperawatan tentang Asuhan Keperawatan Lansia dengan 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Dandanggendis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lastRenderedPageBreak/>
        <w:t xml:space="preserve">Melakukan pelaksanaan keperawatan tentang Asuhan Keperawatan Lansia dengan 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Dandanggendis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Melakukan evaluasi keperawatan tentang Asuhan Keperawatan Lansia dengan 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Dandanngendis Nguling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9A2282">
      <w:pPr>
        <w:pStyle w:val="ListParagraph"/>
        <w:numPr>
          <w:ilvl w:val="0"/>
          <w:numId w:val="2"/>
        </w:numPr>
        <w:spacing w:after="160" w:line="480" w:lineRule="auto"/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Melakukan pendokumentasian keperawatan tentang Asuhan Keperawatan Lansia dengan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Masalah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Gangguan Mobilitas Fisik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pada Diagnosa Medis 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Gout Arthritis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 xml:space="preserve">di Desa </w:t>
      </w:r>
      <w:r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Dandanggendis Nguing 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Pasuruan</w:t>
      </w:r>
    </w:p>
    <w:p w:rsidR="00C33763" w:rsidRPr="00C33763" w:rsidRDefault="00C33763" w:rsidP="00C33763">
      <w:pPr>
        <w:pStyle w:val="ListParagraph"/>
        <w:numPr>
          <w:ilvl w:val="0"/>
          <w:numId w:val="1"/>
        </w:numPr>
        <w:spacing w:after="160" w:line="480" w:lineRule="auto"/>
        <w:ind w:left="284" w:hanging="284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ID" w:eastAsia="en-ID"/>
        </w:rPr>
        <w:t xml:space="preserve"> </w:t>
      </w:r>
      <w:r w:rsidRPr="00C3376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ID"/>
        </w:rPr>
        <w:t>Manfaat Penelitian</w:t>
      </w:r>
    </w:p>
    <w:p w:rsidR="00C33763" w:rsidRPr="00C33763" w:rsidRDefault="00C33763" w:rsidP="009A2282">
      <w:pPr>
        <w:pStyle w:val="ListParagraph"/>
        <w:numPr>
          <w:ilvl w:val="0"/>
          <w:numId w:val="4"/>
        </w:numPr>
        <w:spacing w:after="0" w:line="480" w:lineRule="auto"/>
        <w:ind w:hanging="218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Bagi Responden</w:t>
      </w:r>
    </w:p>
    <w:p w:rsidR="00C33763" w:rsidRPr="00C33763" w:rsidRDefault="00C33763" w:rsidP="009A2282">
      <w:pPr>
        <w:spacing w:after="0" w:line="48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>Responden diharapkan dapat memahami tentang penyakit gout arthritis dan mengerti cara melatih gangguan mobilitas fisik .</w:t>
      </w:r>
    </w:p>
    <w:p w:rsidR="00C33763" w:rsidRPr="00C33763" w:rsidRDefault="00C33763" w:rsidP="009A2282">
      <w:pPr>
        <w:pStyle w:val="ListParagraph"/>
        <w:numPr>
          <w:ilvl w:val="0"/>
          <w:numId w:val="4"/>
        </w:numPr>
        <w:spacing w:after="0" w:line="480" w:lineRule="auto"/>
        <w:ind w:hanging="218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Bagi Perawat</w:t>
      </w:r>
    </w:p>
    <w:p w:rsidR="00C33763" w:rsidRPr="00C33763" w:rsidRDefault="00C33763" w:rsidP="009A2282">
      <w:pPr>
        <w:pStyle w:val="ListParagraph"/>
        <w:spacing w:line="480" w:lineRule="auto"/>
        <w:ind w:left="426"/>
        <w:jc w:val="both"/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Pada studi kasus ini diharapkan dapat memberikan wawasan bagi profesi keperawatan dalam mengembangkan ilmu keperawatan lebih lanjut dalam upaya meningkatkan mutu asuhan keperawatan khusunya pada kasus</w:t>
      </w:r>
      <w:r w:rsidRPr="00C33763">
        <w:rPr>
          <w:rFonts w:ascii="Times New Roman" w:eastAsia="Times New Roman" w:hAnsi="Times New Roman"/>
          <w:color w:val="000000"/>
          <w:sz w:val="24"/>
          <w:szCs w:val="24"/>
          <w:lang w:val="en-ID" w:eastAsia="en-ID"/>
        </w:rPr>
        <w:t xml:space="preserve"> gout arthritis</w:t>
      </w:r>
    </w:p>
    <w:p w:rsidR="00C33763" w:rsidRPr="00C33763" w:rsidRDefault="00C33763" w:rsidP="009A2282">
      <w:pPr>
        <w:pStyle w:val="ListParagraph"/>
        <w:numPr>
          <w:ilvl w:val="0"/>
          <w:numId w:val="4"/>
        </w:numPr>
        <w:spacing w:after="0" w:line="480" w:lineRule="auto"/>
        <w:ind w:hanging="218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t>Bagi institusi Rumah sakit / Puskesmas</w:t>
      </w:r>
    </w:p>
    <w:p w:rsidR="00C33763" w:rsidRPr="00C33763" w:rsidRDefault="00C33763" w:rsidP="009A2282">
      <w:pPr>
        <w:spacing w:after="0" w:line="48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 xml:space="preserve">Hasil studi kasus ini diharapkan dapat digunakan sebagai bahan masukan bagi perawat khususnya dalam asuhan keperawatan Gout Arthritis dengan Gangguan Mobilitas Fisik </w:t>
      </w:r>
    </w:p>
    <w:p w:rsidR="00C33763" w:rsidRPr="00C33763" w:rsidRDefault="00C33763" w:rsidP="00C33763">
      <w:pPr>
        <w:pStyle w:val="ListParagraph"/>
        <w:numPr>
          <w:ilvl w:val="0"/>
          <w:numId w:val="4"/>
        </w:numPr>
        <w:spacing w:after="0" w:line="480" w:lineRule="auto"/>
        <w:ind w:hanging="218"/>
        <w:jc w:val="both"/>
        <w:rPr>
          <w:rFonts w:ascii="Times New Roman" w:eastAsia="Times New Roman" w:hAnsi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/>
          <w:color w:val="000000"/>
          <w:sz w:val="24"/>
          <w:szCs w:val="24"/>
          <w:lang w:eastAsia="en-ID"/>
        </w:rPr>
        <w:lastRenderedPageBreak/>
        <w:t>Bagi institusi Pendidikan</w:t>
      </w:r>
    </w:p>
    <w:p w:rsidR="00C33763" w:rsidRPr="00C33763" w:rsidRDefault="00C33763" w:rsidP="00C33763">
      <w:pPr>
        <w:spacing w:after="0" w:line="48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</w:pPr>
      <w:r w:rsidRPr="00C33763"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  <w:t>Pada studi kasus ini diharapkan dapat digunakan sebagai referensi serta pengembangan ilmu pengetahuan yang dapat digunakan sebagai bahan materi selanjutnya bagi mahasiswa yang ingin menyempurnakan penulisan ini.</w:t>
      </w:r>
    </w:p>
    <w:p w:rsidR="00C33763" w:rsidRPr="00C33763" w:rsidRDefault="00C33763" w:rsidP="00C33763">
      <w:pPr>
        <w:spacing w:after="0" w:line="48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ID"/>
        </w:rPr>
      </w:pPr>
    </w:p>
    <w:p w:rsidR="00C33763" w:rsidRPr="00C33763" w:rsidRDefault="00C33763" w:rsidP="00C33763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ID"/>
        </w:rPr>
      </w:pPr>
    </w:p>
    <w:p w:rsidR="00605142" w:rsidRPr="00C33763" w:rsidRDefault="00302415">
      <w:pPr>
        <w:rPr>
          <w:rFonts w:ascii="Times New Roman" w:hAnsi="Times New Roman" w:cs="Times New Roman"/>
          <w:sz w:val="24"/>
          <w:szCs w:val="24"/>
        </w:rPr>
      </w:pPr>
    </w:p>
    <w:sectPr w:rsidR="00605142" w:rsidRPr="00C33763" w:rsidSect="009A22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415" w:rsidRDefault="00302415" w:rsidP="00BF039F">
      <w:pPr>
        <w:spacing w:after="0" w:line="240" w:lineRule="auto"/>
      </w:pPr>
      <w:r>
        <w:separator/>
      </w:r>
    </w:p>
  </w:endnote>
  <w:endnote w:type="continuationSeparator" w:id="1">
    <w:p w:rsidR="00302415" w:rsidRDefault="00302415" w:rsidP="00BF0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38" w:rsidRDefault="00DC503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9458985"/>
      <w:docPartObj>
        <w:docPartGallery w:val="Page Numbers (Bottom of Page)"/>
        <w:docPartUnique/>
      </w:docPartObj>
    </w:sdtPr>
    <w:sdtContent>
      <w:p w:rsidR="00BF039F" w:rsidRDefault="00DD6C35">
        <w:pPr>
          <w:pStyle w:val="Footer"/>
          <w:jc w:val="center"/>
        </w:pPr>
        <w:fldSimple w:instr=" PAGE   \* MERGEFORMAT ">
          <w:r w:rsidR="00310360">
            <w:rPr>
              <w:noProof/>
            </w:rPr>
            <w:t>1</w:t>
          </w:r>
        </w:fldSimple>
      </w:p>
    </w:sdtContent>
  </w:sdt>
  <w:p w:rsidR="00BF039F" w:rsidRDefault="00BF039F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38" w:rsidRDefault="00DC503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415" w:rsidRDefault="00302415" w:rsidP="00BF039F">
      <w:pPr>
        <w:spacing w:after="0" w:line="240" w:lineRule="auto"/>
      </w:pPr>
      <w:r>
        <w:separator/>
      </w:r>
    </w:p>
  </w:footnote>
  <w:footnote w:type="continuationSeparator" w:id="1">
    <w:p w:rsidR="00302415" w:rsidRDefault="00302415" w:rsidP="00BF0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38" w:rsidRDefault="00DD6C3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81850110" o:spid="_x0000_s8194" type="#_x0000_t75" style="position:absolute;margin-left:0;margin-top:0;width:4in;height:4in;z-index:-251657216;mso-position-horizontal:center;mso-position-horizontal-relative:margin;mso-position-vertical:center;mso-position-vertical-relative:margin" o:allowincell="f">
          <v:imagedata r:id="rId1" o:title="LOGO STIKES PPNI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38" w:rsidRDefault="00DD6C3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81850111" o:spid="_x0000_s8195" type="#_x0000_t75" style="position:absolute;margin-left:0;margin-top:0;width:4in;height:4in;z-index:-251656192;mso-position-horizontal:center;mso-position-horizontal-relative:margin;mso-position-vertical:center;mso-position-vertical-relative:margin" o:allowincell="f">
          <v:imagedata r:id="rId1" o:title="LOGO STIKES PPNI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038" w:rsidRDefault="00DD6C3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81850109" o:spid="_x0000_s8193" type="#_x0000_t75" style="position:absolute;margin-left:0;margin-top:0;width:4in;height:4in;z-index:-251658240;mso-position-horizontal:center;mso-position-horizontal-relative:margin;mso-position-vertical:center;mso-position-vertical-relative:margin" o:allowincell="f">
          <v:imagedata r:id="rId1" o:title="LOGO STIKES PPNI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844FF"/>
    <w:multiLevelType w:val="hybridMultilevel"/>
    <w:tmpl w:val="56C2E9DE"/>
    <w:lvl w:ilvl="0" w:tplc="D646BE20">
      <w:start w:val="1"/>
      <w:numFmt w:val="decimal"/>
      <w:lvlText w:val="1.2.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C1439D"/>
    <w:multiLevelType w:val="hybridMultilevel"/>
    <w:tmpl w:val="F940AF3E"/>
    <w:lvl w:ilvl="0" w:tplc="381C17F8">
      <w:start w:val="1"/>
      <w:numFmt w:val="decimal"/>
      <w:lvlText w:val="1.3.%1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063B85"/>
    <w:multiLevelType w:val="hybridMultilevel"/>
    <w:tmpl w:val="AFCCAAF2"/>
    <w:lvl w:ilvl="0" w:tplc="F0AC90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>
      <w:start w:val="1"/>
      <w:numFmt w:val="lowerLetter"/>
      <w:lvlText w:val="%2."/>
      <w:lvlJc w:val="left"/>
      <w:pPr>
        <w:ind w:left="1800" w:hanging="360"/>
      </w:pPr>
    </w:lvl>
    <w:lvl w:ilvl="2" w:tplc="3809001B">
      <w:start w:val="1"/>
      <w:numFmt w:val="lowerRoman"/>
      <w:lvlText w:val="%3."/>
      <w:lvlJc w:val="right"/>
      <w:pPr>
        <w:ind w:left="2520" w:hanging="180"/>
      </w:pPr>
    </w:lvl>
    <w:lvl w:ilvl="3" w:tplc="3809000F">
      <w:start w:val="1"/>
      <w:numFmt w:val="decimal"/>
      <w:lvlText w:val="%4."/>
      <w:lvlJc w:val="left"/>
      <w:pPr>
        <w:ind w:left="3240" w:hanging="360"/>
      </w:pPr>
    </w:lvl>
    <w:lvl w:ilvl="4" w:tplc="38090019">
      <w:start w:val="1"/>
      <w:numFmt w:val="lowerLetter"/>
      <w:lvlText w:val="%5."/>
      <w:lvlJc w:val="left"/>
      <w:pPr>
        <w:ind w:left="3960" w:hanging="360"/>
      </w:pPr>
    </w:lvl>
    <w:lvl w:ilvl="5" w:tplc="3809001B">
      <w:start w:val="1"/>
      <w:numFmt w:val="lowerRoman"/>
      <w:lvlText w:val="%6."/>
      <w:lvlJc w:val="right"/>
      <w:pPr>
        <w:ind w:left="4680" w:hanging="180"/>
      </w:pPr>
    </w:lvl>
    <w:lvl w:ilvl="6" w:tplc="3809000F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57078D"/>
    <w:multiLevelType w:val="hybridMultilevel"/>
    <w:tmpl w:val="54BE667C"/>
    <w:lvl w:ilvl="0" w:tplc="2318AD74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isplayBackgroundShape/>
  <w:defaultTabStop w:val="720"/>
  <w:drawingGridHorizontalSpacing w:val="110"/>
  <w:displayHorizontalDrawingGridEvery w:val="2"/>
  <w:characterSpacingControl w:val="doNotCompress"/>
  <w:hdrShapeDefaults>
    <o:shapedefaults v:ext="edit" spidmax="11266">
      <o:colormenu v:ext="edit" fillcolor="none"/>
    </o:shapedefaults>
    <o:shapelayout v:ext="edit">
      <o:idmap v:ext="edit" data="8"/>
    </o:shapelayout>
  </w:hdrShapeDefaults>
  <w:footnotePr>
    <w:footnote w:id="0"/>
    <w:footnote w:id="1"/>
  </w:footnotePr>
  <w:endnotePr>
    <w:endnote w:id="0"/>
    <w:endnote w:id="1"/>
  </w:endnotePr>
  <w:compat/>
  <w:rsids>
    <w:rsidRoot w:val="00C33763"/>
    <w:rsid w:val="00056803"/>
    <w:rsid w:val="00302415"/>
    <w:rsid w:val="00310360"/>
    <w:rsid w:val="00330AA5"/>
    <w:rsid w:val="00342D14"/>
    <w:rsid w:val="003B79EA"/>
    <w:rsid w:val="004225C3"/>
    <w:rsid w:val="004616AC"/>
    <w:rsid w:val="00463CC5"/>
    <w:rsid w:val="0057096D"/>
    <w:rsid w:val="005C6C17"/>
    <w:rsid w:val="005D6782"/>
    <w:rsid w:val="00976F8F"/>
    <w:rsid w:val="009A2282"/>
    <w:rsid w:val="009F4D71"/>
    <w:rsid w:val="00BF039F"/>
    <w:rsid w:val="00C33763"/>
    <w:rsid w:val="00CE0412"/>
    <w:rsid w:val="00CE099A"/>
    <w:rsid w:val="00DC5038"/>
    <w:rsid w:val="00DC5444"/>
    <w:rsid w:val="00DD1FAA"/>
    <w:rsid w:val="00DD6C35"/>
    <w:rsid w:val="00E226F8"/>
    <w:rsid w:val="00F910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3763"/>
    <w:pPr>
      <w:spacing w:after="160" w:line="259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C3376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33763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C33763"/>
    <w:pPr>
      <w:spacing w:after="200" w:line="276" w:lineRule="auto"/>
      <w:ind w:left="720"/>
      <w:contextualSpacing/>
    </w:pPr>
    <w:rPr>
      <w:rFonts w:cs="Times New Roman"/>
      <w:lang w:val="id-ID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33763"/>
    <w:rPr>
      <w:rFonts w:ascii="Calibri" w:eastAsia="Calibri" w:hAnsi="Calibri" w:cs="Times New Roman"/>
      <w:lang w:val="id-ID"/>
    </w:rPr>
  </w:style>
  <w:style w:type="paragraph" w:styleId="Header">
    <w:name w:val="header"/>
    <w:basedOn w:val="Normal"/>
    <w:link w:val="HeaderChar"/>
    <w:uiPriority w:val="99"/>
    <w:semiHidden/>
    <w:unhideWhenUsed/>
    <w:rsid w:val="00BF03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F039F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BF03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39F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14AFE-3FD4-465B-8552-B76044817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2022-08-22T04:34:00Z</dcterms:created>
  <dcterms:modified xsi:type="dcterms:W3CDTF">2022-09-26T10:22:00Z</dcterms:modified>
</cp:coreProperties>
</file>